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273" w:rsidRPr="00864BED" w:rsidRDefault="00AD5BE7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 w:rsidRPr="00864BED">
        <w:rPr>
          <w:rFonts w:ascii="Times New Roman" w:hAnsi="Times New Roman" w:cs="Times New Roman"/>
          <w:b/>
          <w:sz w:val="24"/>
        </w:rPr>
        <w:t>Response 1</w:t>
      </w:r>
      <w:r w:rsidR="00B84593">
        <w:rPr>
          <w:rFonts w:ascii="Times New Roman" w:hAnsi="Times New Roman" w:cs="Times New Roman"/>
          <w:b/>
          <w:sz w:val="24"/>
        </w:rPr>
        <w:t xml:space="preserve"> A</w:t>
      </w: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D5BE7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AB5E81" w:rsidRDefault="00AD5BE7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:rsidR="00AB5E81" w:rsidRDefault="00AD5BE7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:rsidR="00AB5E81" w:rsidRDefault="00AD5BE7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AB5E81" w:rsidRPr="00E55273" w:rsidRDefault="00AB5E81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jc w:val="center"/>
        <w:rPr>
          <w:rFonts w:ascii="Times New Roman" w:hAnsi="Times New Roman" w:cs="Times New Roman"/>
          <w:sz w:val="24"/>
        </w:rPr>
      </w:pPr>
    </w:p>
    <w:p w:rsidR="00E55273" w:rsidRDefault="00E55273">
      <w:pPr>
        <w:rPr>
          <w:rFonts w:ascii="Times New Roman" w:hAnsi="Times New Roman" w:cs="Times New Roman"/>
          <w:sz w:val="24"/>
        </w:rPr>
      </w:pPr>
    </w:p>
    <w:p w:rsidR="0054020A" w:rsidRDefault="0054020A">
      <w:pPr>
        <w:rPr>
          <w:rFonts w:ascii="Times New Roman" w:hAnsi="Times New Roman" w:cs="Times New Roman"/>
          <w:sz w:val="24"/>
        </w:rPr>
      </w:pPr>
    </w:p>
    <w:p w:rsidR="0054020A" w:rsidRDefault="0054020A">
      <w:pPr>
        <w:rPr>
          <w:rFonts w:ascii="Times New Roman" w:hAnsi="Times New Roman" w:cs="Times New Roman"/>
          <w:sz w:val="24"/>
        </w:rPr>
      </w:pPr>
    </w:p>
    <w:p w:rsidR="0054020A" w:rsidRDefault="0054020A">
      <w:pPr>
        <w:rPr>
          <w:rFonts w:ascii="Times New Roman" w:hAnsi="Times New Roman" w:cs="Times New Roman"/>
          <w:sz w:val="24"/>
        </w:rPr>
      </w:pPr>
    </w:p>
    <w:p w:rsidR="0054020A" w:rsidRDefault="0054020A">
      <w:pPr>
        <w:rPr>
          <w:rFonts w:ascii="Times New Roman" w:hAnsi="Times New Roman" w:cs="Times New Roman"/>
          <w:sz w:val="24"/>
        </w:rPr>
      </w:pPr>
    </w:p>
    <w:p w:rsidR="000C4BA0" w:rsidRPr="000C4BA0" w:rsidRDefault="00AD5BE7" w:rsidP="000C4BA0">
      <w:pPr>
        <w:ind w:firstLine="720"/>
        <w:jc w:val="center"/>
        <w:rPr>
          <w:rFonts w:ascii="Times New Roman" w:hAnsi="Times New Roman" w:cs="Times New Roman"/>
          <w:b/>
          <w:sz w:val="24"/>
        </w:rPr>
      </w:pPr>
      <w:r w:rsidRPr="000C4BA0">
        <w:rPr>
          <w:rFonts w:ascii="Times New Roman" w:hAnsi="Times New Roman" w:cs="Times New Roman"/>
          <w:b/>
          <w:sz w:val="24"/>
        </w:rPr>
        <w:lastRenderedPageBreak/>
        <w:t>Portfolio Diversification</w:t>
      </w:r>
    </w:p>
    <w:p w:rsidR="00B624EE" w:rsidRDefault="00AD5BE7" w:rsidP="003F21A8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I believe that diversi</w:t>
      </w:r>
      <w:r w:rsidR="003B7978">
        <w:rPr>
          <w:rFonts w:ascii="Times New Roman" w:hAnsi="Times New Roman" w:cs="Times New Roman"/>
          <w:sz w:val="24"/>
        </w:rPr>
        <w:t xml:space="preserve">fication is an </w:t>
      </w:r>
      <w:r w:rsidR="00120DC9">
        <w:rPr>
          <w:rFonts w:ascii="Times New Roman" w:hAnsi="Times New Roman" w:cs="Times New Roman"/>
          <w:sz w:val="24"/>
        </w:rPr>
        <w:t>ideal strategy since</w:t>
      </w:r>
      <w:r>
        <w:rPr>
          <w:rFonts w:ascii="Times New Roman" w:hAnsi="Times New Roman" w:cs="Times New Roman"/>
          <w:sz w:val="24"/>
        </w:rPr>
        <w:t xml:space="preserve"> it is a practical strategy to implement vari</w:t>
      </w:r>
      <w:r w:rsidR="00120DC9">
        <w:rPr>
          <w:rFonts w:ascii="Times New Roman" w:hAnsi="Times New Roman" w:cs="Times New Roman"/>
          <w:sz w:val="24"/>
        </w:rPr>
        <w:t>ous ideas</w:t>
      </w:r>
      <w:r>
        <w:rPr>
          <w:rFonts w:ascii="Times New Roman" w:hAnsi="Times New Roman" w:cs="Times New Roman"/>
          <w:sz w:val="24"/>
        </w:rPr>
        <w:t xml:space="preserve"> because diverse industries do not change at the same speed or time. When an investor combines things up in their range, chances of making losses</w:t>
      </w:r>
      <w:r w:rsidR="00120DC9">
        <w:rPr>
          <w:rFonts w:ascii="Times New Roman" w:hAnsi="Times New Roman" w:cs="Times New Roman"/>
          <w:sz w:val="24"/>
        </w:rPr>
        <w:t xml:space="preserve"> are </w:t>
      </w:r>
      <w:bookmarkStart w:id="0" w:name="_GoBack"/>
      <w:bookmarkEnd w:id="0"/>
      <w:r w:rsidR="0075222D">
        <w:rPr>
          <w:rFonts w:ascii="Times New Roman" w:hAnsi="Times New Roman" w:cs="Times New Roman"/>
          <w:sz w:val="24"/>
        </w:rPr>
        <w:t>lower;</w:t>
      </w:r>
      <w:r w:rsidR="00120DC9">
        <w:rPr>
          <w:rFonts w:ascii="Times New Roman" w:hAnsi="Times New Roman" w:cs="Times New Roman"/>
          <w:sz w:val="24"/>
        </w:rPr>
        <w:t xml:space="preserve"> t</w:t>
      </w:r>
      <w:r>
        <w:rPr>
          <w:rFonts w:ascii="Times New Roman" w:hAnsi="Times New Roman" w:cs="Times New Roman"/>
          <w:sz w:val="24"/>
        </w:rPr>
        <w:t>his can offer consistent general portfolio enactment</w:t>
      </w:r>
      <w:r w:rsidR="00EA05B8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.</w:t>
      </w:r>
      <w:r w:rsidR="003F21A8">
        <w:rPr>
          <w:rFonts w:ascii="Times New Roman" w:hAnsi="Times New Roman" w:cs="Times New Roman"/>
          <w:sz w:val="24"/>
        </w:rPr>
        <w:t xml:space="preserve"> An example is that of a fruit vendor who ought to sell a range of fruits instead of a single range so that in the event of a storm that destroys out apple orchard from the north, the vendor can still sell oranges from Florida. </w:t>
      </w:r>
    </w:p>
    <w:p w:rsidR="00E277C7" w:rsidRDefault="00AD5BE7" w:rsidP="00120DC9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financial market is dynamic; it would </w:t>
      </w:r>
      <w:r w:rsidR="00165ED0">
        <w:rPr>
          <w:rFonts w:ascii="Times New Roman" w:hAnsi="Times New Roman" w:cs="Times New Roman"/>
          <w:sz w:val="24"/>
        </w:rPr>
        <w:t>be wise for an</w:t>
      </w:r>
      <w:r w:rsidR="00AA1644">
        <w:rPr>
          <w:rFonts w:ascii="Times New Roman" w:hAnsi="Times New Roman" w:cs="Times New Roman"/>
          <w:sz w:val="24"/>
        </w:rPr>
        <w:t xml:space="preserve"> investor to invest in lower assets on risks, for instance, cash. Asset</w:t>
      </w:r>
      <w:r w:rsidR="00165ED0">
        <w:rPr>
          <w:rFonts w:ascii="Times New Roman" w:hAnsi="Times New Roman" w:cs="Times New Roman"/>
          <w:sz w:val="24"/>
        </w:rPr>
        <w:t>s are</w:t>
      </w:r>
      <w:r w:rsidR="00AA1644">
        <w:rPr>
          <w:rFonts w:ascii="Times New Roman" w:hAnsi="Times New Roman" w:cs="Times New Roman"/>
          <w:sz w:val="24"/>
        </w:rPr>
        <w:t xml:space="preserve"> </w:t>
      </w:r>
      <w:r w:rsidR="00165ED0">
        <w:rPr>
          <w:rFonts w:ascii="Times New Roman" w:hAnsi="Times New Roman" w:cs="Times New Roman"/>
          <w:sz w:val="24"/>
        </w:rPr>
        <w:t>a better way to limit volatility and will ascertain financial goals. I believe portfolio diversification is vital because it will help exploit returns by investing in diverse areas that will respond differently to similar ev</w:t>
      </w:r>
      <w:r w:rsidR="00120DC9">
        <w:rPr>
          <w:rFonts w:ascii="Times New Roman" w:hAnsi="Times New Roman" w:cs="Times New Roman"/>
          <w:sz w:val="24"/>
        </w:rPr>
        <w:t>ents</w:t>
      </w:r>
      <w:r w:rsidR="00120DC9" w:rsidRP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</w:t>
      </w:r>
      <w:r w:rsid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(Liu, </w:t>
      </w:r>
      <w:r w:rsidR="00120DC9" w:rsidRP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2019</w:t>
      </w:r>
      <w:r w:rsid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)</w:t>
      </w:r>
      <w:r w:rsidR="00120DC9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I think an investor shou</w:t>
      </w:r>
      <w:r w:rsidR="00120DC9">
        <w:rPr>
          <w:rFonts w:ascii="Times New Roman" w:hAnsi="Times New Roman" w:cs="Times New Roman"/>
          <w:sz w:val="24"/>
        </w:rPr>
        <w:t xml:space="preserve">ld review his holdings annually </w:t>
      </w:r>
      <w:r>
        <w:rPr>
          <w:rFonts w:ascii="Times New Roman" w:hAnsi="Times New Roman" w:cs="Times New Roman"/>
          <w:sz w:val="24"/>
        </w:rPr>
        <w:t>because he will avoid the worries that come with investments. Chances of pulling out his investments will be lower</w:t>
      </w:r>
      <w:r w:rsidR="00120DC9">
        <w:rPr>
          <w:rFonts w:ascii="Times New Roman" w:hAnsi="Times New Roman" w:cs="Times New Roman"/>
          <w:sz w:val="24"/>
        </w:rPr>
        <w:t xml:space="preserve"> while saving on transaction fees. </w:t>
      </w:r>
    </w:p>
    <w:p w:rsidR="00120DC9" w:rsidRDefault="00120DC9" w:rsidP="00120DC9">
      <w:pPr>
        <w:ind w:firstLine="720"/>
        <w:rPr>
          <w:rFonts w:ascii="Times New Roman" w:hAnsi="Times New Roman" w:cs="Times New Roman"/>
          <w:sz w:val="24"/>
        </w:rPr>
      </w:pPr>
    </w:p>
    <w:p w:rsidR="00120DC9" w:rsidRDefault="00120DC9" w:rsidP="00120DC9">
      <w:pPr>
        <w:ind w:firstLine="720"/>
        <w:rPr>
          <w:rFonts w:ascii="Times New Roman" w:hAnsi="Times New Roman" w:cs="Times New Roman"/>
          <w:sz w:val="24"/>
        </w:rPr>
      </w:pPr>
    </w:p>
    <w:p w:rsidR="00120DC9" w:rsidRDefault="00120DC9" w:rsidP="00120DC9">
      <w:pPr>
        <w:ind w:firstLine="720"/>
        <w:rPr>
          <w:rFonts w:ascii="Times New Roman" w:hAnsi="Times New Roman" w:cs="Times New Roman"/>
          <w:sz w:val="24"/>
        </w:rPr>
      </w:pPr>
    </w:p>
    <w:p w:rsidR="00120DC9" w:rsidRDefault="00120DC9" w:rsidP="00120DC9">
      <w:pPr>
        <w:ind w:firstLine="720"/>
        <w:rPr>
          <w:rFonts w:ascii="Times New Roman" w:hAnsi="Times New Roman" w:cs="Times New Roman"/>
          <w:sz w:val="24"/>
        </w:rPr>
      </w:pPr>
    </w:p>
    <w:p w:rsidR="00120DC9" w:rsidRDefault="00120DC9" w:rsidP="00120DC9">
      <w:pPr>
        <w:ind w:firstLine="720"/>
        <w:rPr>
          <w:rFonts w:ascii="Times New Roman" w:hAnsi="Times New Roman" w:cs="Times New Roman"/>
          <w:sz w:val="24"/>
        </w:rPr>
      </w:pPr>
    </w:p>
    <w:p w:rsidR="00120DC9" w:rsidRDefault="00120DC9" w:rsidP="00120DC9">
      <w:pPr>
        <w:ind w:firstLine="720"/>
        <w:rPr>
          <w:rFonts w:ascii="Times New Roman" w:hAnsi="Times New Roman" w:cs="Times New Roman"/>
          <w:sz w:val="24"/>
        </w:rPr>
      </w:pPr>
    </w:p>
    <w:p w:rsidR="00120DC9" w:rsidRDefault="00120DC9" w:rsidP="00120DC9">
      <w:pPr>
        <w:ind w:firstLine="720"/>
        <w:rPr>
          <w:rFonts w:ascii="Times New Roman" w:hAnsi="Times New Roman" w:cs="Times New Roman"/>
          <w:sz w:val="24"/>
        </w:rPr>
      </w:pPr>
    </w:p>
    <w:p w:rsidR="00120DC9" w:rsidRPr="00EA05B8" w:rsidRDefault="00AD5BE7" w:rsidP="00AE4994">
      <w:pPr>
        <w:jc w:val="center"/>
        <w:rPr>
          <w:rFonts w:ascii="Times New Roman" w:hAnsi="Times New Roman" w:cs="Times New Roman"/>
          <w:b/>
          <w:sz w:val="24"/>
        </w:rPr>
      </w:pPr>
      <w:r w:rsidRPr="00EA05B8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120DC9" w:rsidRPr="00120DC9" w:rsidRDefault="00AD5BE7" w:rsidP="00120DC9">
      <w:pPr>
        <w:ind w:left="720" w:hanging="720"/>
        <w:rPr>
          <w:rFonts w:ascii="Times New Roman" w:hAnsi="Times New Roman" w:cs="Times New Roman"/>
          <w:sz w:val="32"/>
        </w:rPr>
      </w:pPr>
      <w:proofErr w:type="gramStart"/>
      <w:r w:rsidRP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Liu, W. (2019).</w:t>
      </w:r>
      <w:proofErr w:type="gramEnd"/>
      <w:r w:rsidRP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</w:t>
      </w:r>
      <w:proofErr w:type="gramStart"/>
      <w:r w:rsidRP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Portfolio diversification across cryptocurrencies.</w:t>
      </w:r>
      <w:proofErr w:type="gramEnd"/>
      <w:r w:rsidRP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 </w:t>
      </w:r>
      <w:r w:rsidRPr="00120DC9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Finance Research Letters</w:t>
      </w:r>
      <w:r w:rsidRP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, </w:t>
      </w:r>
      <w:r w:rsidRPr="00120DC9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29</w:t>
      </w:r>
      <w:r w:rsidRPr="00120DC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, 200-205.</w:t>
      </w:r>
    </w:p>
    <w:p w:rsidR="00120DC9" w:rsidRDefault="00120DC9" w:rsidP="00120DC9">
      <w:pPr>
        <w:rPr>
          <w:rFonts w:ascii="Times New Roman" w:hAnsi="Times New Roman" w:cs="Times New Roman"/>
          <w:sz w:val="24"/>
        </w:rPr>
      </w:pPr>
    </w:p>
    <w:p w:rsidR="0054020A" w:rsidRDefault="00AD5BE7" w:rsidP="00B624EE">
      <w:pPr>
        <w:tabs>
          <w:tab w:val="left" w:pos="166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120DC9" w:rsidRDefault="00120DC9" w:rsidP="00B624EE">
      <w:pPr>
        <w:tabs>
          <w:tab w:val="left" w:pos="1665"/>
        </w:tabs>
        <w:rPr>
          <w:rFonts w:ascii="Times New Roman" w:hAnsi="Times New Roman" w:cs="Times New Roman"/>
          <w:sz w:val="24"/>
        </w:rPr>
      </w:pPr>
    </w:p>
    <w:p w:rsidR="00120DC9" w:rsidRDefault="00120DC9" w:rsidP="00B624EE">
      <w:pPr>
        <w:tabs>
          <w:tab w:val="left" w:pos="1665"/>
        </w:tabs>
        <w:rPr>
          <w:rFonts w:ascii="Times New Roman" w:hAnsi="Times New Roman" w:cs="Times New Roman"/>
          <w:sz w:val="24"/>
        </w:rPr>
      </w:pPr>
    </w:p>
    <w:p w:rsidR="00120DC9" w:rsidRDefault="00120DC9" w:rsidP="00B624EE">
      <w:pPr>
        <w:tabs>
          <w:tab w:val="left" w:pos="1665"/>
        </w:tabs>
        <w:rPr>
          <w:rFonts w:ascii="Times New Roman" w:hAnsi="Times New Roman" w:cs="Times New Roman"/>
          <w:sz w:val="24"/>
        </w:rPr>
      </w:pPr>
    </w:p>
    <w:p w:rsidR="00120DC9" w:rsidRDefault="00120DC9" w:rsidP="00B624EE">
      <w:pPr>
        <w:tabs>
          <w:tab w:val="left" w:pos="1665"/>
        </w:tabs>
        <w:rPr>
          <w:rFonts w:ascii="Times New Roman" w:hAnsi="Times New Roman" w:cs="Times New Roman"/>
          <w:sz w:val="24"/>
        </w:rPr>
      </w:pPr>
    </w:p>
    <w:p w:rsidR="00120DC9" w:rsidRDefault="00120DC9" w:rsidP="00B624EE">
      <w:pPr>
        <w:tabs>
          <w:tab w:val="left" w:pos="1665"/>
        </w:tabs>
        <w:rPr>
          <w:rFonts w:ascii="Times New Roman" w:hAnsi="Times New Roman" w:cs="Times New Roman"/>
          <w:sz w:val="24"/>
        </w:rPr>
      </w:pPr>
    </w:p>
    <w:p w:rsidR="00120DC9" w:rsidRPr="00B624EE" w:rsidRDefault="00120DC9" w:rsidP="00B624EE">
      <w:pPr>
        <w:tabs>
          <w:tab w:val="left" w:pos="1665"/>
        </w:tabs>
        <w:rPr>
          <w:rFonts w:ascii="Times New Roman" w:hAnsi="Times New Roman" w:cs="Times New Roman"/>
          <w:sz w:val="24"/>
        </w:rPr>
      </w:pPr>
    </w:p>
    <w:sectPr w:rsidR="00120DC9" w:rsidRPr="00B624EE" w:rsidSect="00E55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14F" w:rsidRDefault="00B0414F">
      <w:pPr>
        <w:spacing w:after="0" w:line="240" w:lineRule="auto"/>
      </w:pPr>
      <w:r>
        <w:separator/>
      </w:r>
    </w:p>
  </w:endnote>
  <w:endnote w:type="continuationSeparator" w:id="0">
    <w:p w:rsidR="00B0414F" w:rsidRDefault="00B04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427" w:rsidRDefault="00B664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427" w:rsidRDefault="00B6642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427" w:rsidRDefault="00B664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14F" w:rsidRDefault="00B0414F">
      <w:pPr>
        <w:spacing w:after="0" w:line="240" w:lineRule="auto"/>
      </w:pPr>
      <w:r>
        <w:separator/>
      </w:r>
    </w:p>
  </w:footnote>
  <w:footnote w:type="continuationSeparator" w:id="0">
    <w:p w:rsidR="00B0414F" w:rsidRDefault="00B04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427" w:rsidRDefault="00B664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AD5BE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222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AD5BE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9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C4BA0"/>
    <w:rsid w:val="0011368B"/>
    <w:rsid w:val="00120DC9"/>
    <w:rsid w:val="00165ED0"/>
    <w:rsid w:val="00196E21"/>
    <w:rsid w:val="001C09DB"/>
    <w:rsid w:val="00252105"/>
    <w:rsid w:val="002C122D"/>
    <w:rsid w:val="002D7BCD"/>
    <w:rsid w:val="003409E3"/>
    <w:rsid w:val="003B7978"/>
    <w:rsid w:val="003F21A8"/>
    <w:rsid w:val="0054020A"/>
    <w:rsid w:val="0057417E"/>
    <w:rsid w:val="006A7884"/>
    <w:rsid w:val="0075222D"/>
    <w:rsid w:val="007D64B3"/>
    <w:rsid w:val="00826502"/>
    <w:rsid w:val="00864BED"/>
    <w:rsid w:val="008C2BC8"/>
    <w:rsid w:val="00A27F97"/>
    <w:rsid w:val="00AA1644"/>
    <w:rsid w:val="00AB5E81"/>
    <w:rsid w:val="00AD5BE7"/>
    <w:rsid w:val="00AE4994"/>
    <w:rsid w:val="00B0414F"/>
    <w:rsid w:val="00B624EE"/>
    <w:rsid w:val="00B66427"/>
    <w:rsid w:val="00B84593"/>
    <w:rsid w:val="00BF4A88"/>
    <w:rsid w:val="00C923DE"/>
    <w:rsid w:val="00DD029E"/>
    <w:rsid w:val="00E277C7"/>
    <w:rsid w:val="00E55273"/>
    <w:rsid w:val="00EA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2020-09-20T12:07:00Z</dcterms:created>
  <dcterms:modified xsi:type="dcterms:W3CDTF">2020-09-20T13:30:00Z</dcterms:modified>
</cp:coreProperties>
</file>